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80677" w14:textId="77777777" w:rsidR="00544339" w:rsidRDefault="0054433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339" w:rsidRPr="00544339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34E06" w14:textId="77777777" w:rsidR="00544339" w:rsidRDefault="0054433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F4908" w14:textId="77777777" w:rsidR="00544339" w:rsidRDefault="0054433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544339" w:rsidRPr="00BE15EF" w14:paraId="735B5E03" w14:textId="77777777" w:rsidTr="00544339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0C070DD6" w14:textId="77777777" w:rsidR="00544339" w:rsidRDefault="00544339" w:rsidP="00544339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SMPU-LP-035/2025</w:t>
          </w:r>
        </w:p>
        <w:p w14:paraId="071543B1" w14:textId="05AA94A0" w:rsidR="00544339" w:rsidRPr="00BE15EF" w:rsidRDefault="00544339" w:rsidP="00544339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Ampliación de carriles en la Av. Lázaro Cárdenas, entre la calle Cempasúchil y calle Brasil, en el municipio de Monterrey,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544339" w:rsidRPr="00BE15EF" w:rsidRDefault="00544339" w:rsidP="0054433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544339" w:rsidRPr="00BE15EF" w:rsidRDefault="00544339" w:rsidP="0054433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544339" w:rsidRPr="00BE15EF" w:rsidRDefault="00544339" w:rsidP="00544339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544339" w:rsidRPr="00BE15EF" w:rsidRDefault="00544339" w:rsidP="0054433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544339" w:rsidRPr="00BE15EF" w:rsidRDefault="00544339" w:rsidP="00544339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727A8" w14:textId="77777777" w:rsidR="00544339" w:rsidRDefault="0054433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339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08F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42BA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06F1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43443-1F81-4C61-A818-DA70DDCC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2025-11-25T18:58:00Z</dcterms:modified>
</cp:coreProperties>
</file>